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B9" w:rsidRPr="004474E3" w:rsidRDefault="00413F8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66775" cy="937895"/>
            <wp:effectExtent l="19050" t="0" r="9525" b="0"/>
            <wp:wrapNone/>
            <wp:docPr id="2" name="Εικόνα 2" descr="sima_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a_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9B9" w:rsidRPr="00FF08BA">
        <w:t xml:space="preserve">                              </w:t>
      </w:r>
      <w:r w:rsidR="004474E3">
        <w:t xml:space="preserve"> </w:t>
      </w:r>
      <w:r w:rsidR="000029B9" w:rsidRPr="00FF08BA">
        <w:t xml:space="preserve"> </w:t>
      </w:r>
      <w:r w:rsidR="000029B9" w:rsidRPr="004474E3">
        <w:rPr>
          <w:b/>
        </w:rPr>
        <w:t>ΣΩΜΑΤΕΙΟ ΥΠΑΛΛΗΛΩΝ</w:t>
      </w:r>
    </w:p>
    <w:p w:rsidR="000029B9" w:rsidRPr="004474E3" w:rsidRDefault="000029B9" w:rsidP="000029B9">
      <w:pPr>
        <w:tabs>
          <w:tab w:val="left" w:pos="465"/>
          <w:tab w:val="left" w:pos="1890"/>
        </w:tabs>
        <w:rPr>
          <w:b/>
        </w:rPr>
      </w:pPr>
      <w:r w:rsidRPr="004474E3">
        <w:rPr>
          <w:b/>
        </w:rPr>
        <w:tab/>
      </w:r>
      <w:r w:rsidRPr="004474E3">
        <w:rPr>
          <w:b/>
        </w:rPr>
        <w:tab/>
        <w:t>ΔΙΚΑΣΤΙΚΗΣ ΦΥΛΑΚΗΣ</w:t>
      </w:r>
    </w:p>
    <w:p w:rsidR="000029B9" w:rsidRPr="004474E3" w:rsidRDefault="000029B9" w:rsidP="000029B9">
      <w:pPr>
        <w:tabs>
          <w:tab w:val="left" w:pos="1890"/>
        </w:tabs>
        <w:rPr>
          <w:b/>
        </w:rPr>
      </w:pPr>
      <w:r w:rsidRPr="004474E3">
        <w:rPr>
          <w:b/>
        </w:rPr>
        <w:t xml:space="preserve">                   </w:t>
      </w:r>
      <w:r w:rsidR="004474E3">
        <w:rPr>
          <w:b/>
        </w:rPr>
        <w:t xml:space="preserve">             </w:t>
      </w:r>
      <w:r w:rsidRPr="004474E3">
        <w:rPr>
          <w:b/>
        </w:rPr>
        <w:t>ΚΟΡΥΔΑΛΛΟΥ</w:t>
      </w:r>
    </w:p>
    <w:p w:rsidR="000029B9" w:rsidRPr="004474E3" w:rsidRDefault="000029B9" w:rsidP="000029B9">
      <w:pPr>
        <w:tabs>
          <w:tab w:val="left" w:pos="1890"/>
        </w:tabs>
        <w:rPr>
          <w:b/>
        </w:rPr>
      </w:pPr>
      <w:r w:rsidRPr="004474E3">
        <w:rPr>
          <w:b/>
        </w:rPr>
        <w:tab/>
        <w:t xml:space="preserve">Σολωμού 3-5 Κορυδαλλός, ΤΚ 18110 </w:t>
      </w:r>
    </w:p>
    <w:p w:rsidR="000029B9" w:rsidRPr="004474E3" w:rsidRDefault="000029B9" w:rsidP="000029B9">
      <w:pPr>
        <w:tabs>
          <w:tab w:val="left" w:pos="1890"/>
        </w:tabs>
        <w:rPr>
          <w:b/>
        </w:rPr>
      </w:pPr>
      <w:r w:rsidRPr="004474E3">
        <w:rPr>
          <w:b/>
        </w:rPr>
        <w:t xml:space="preserve">                                </w:t>
      </w:r>
      <w:proofErr w:type="spellStart"/>
      <w:r w:rsidR="00413F88" w:rsidRPr="004474E3">
        <w:rPr>
          <w:b/>
        </w:rPr>
        <w:t>Τ</w:t>
      </w:r>
      <w:r w:rsidRPr="004474E3">
        <w:rPr>
          <w:b/>
        </w:rPr>
        <w:t>ηλ</w:t>
      </w:r>
      <w:proofErr w:type="spellEnd"/>
      <w:r w:rsidR="00413F88">
        <w:rPr>
          <w:b/>
        </w:rPr>
        <w:t>-</w:t>
      </w:r>
      <w:r w:rsidR="00413F88">
        <w:rPr>
          <w:b/>
          <w:lang w:val="en-US"/>
        </w:rPr>
        <w:t>Fax</w:t>
      </w:r>
      <w:r w:rsidR="00413F88">
        <w:rPr>
          <w:b/>
        </w:rPr>
        <w:t>:</w:t>
      </w:r>
      <w:r w:rsidRPr="004474E3">
        <w:rPr>
          <w:b/>
        </w:rPr>
        <w:t xml:space="preserve"> 210 4961812</w:t>
      </w:r>
      <w:r w:rsidR="00924620" w:rsidRPr="004474E3">
        <w:rPr>
          <w:b/>
        </w:rPr>
        <w:t xml:space="preserve">  </w:t>
      </w:r>
      <w:r w:rsidR="00924620" w:rsidRPr="004474E3">
        <w:rPr>
          <w:b/>
          <w:lang w:val="en-US"/>
        </w:rPr>
        <w:t>www</w:t>
      </w:r>
      <w:r w:rsidR="00924620" w:rsidRPr="004474E3">
        <w:rPr>
          <w:b/>
        </w:rPr>
        <w:t>.</w:t>
      </w:r>
      <w:proofErr w:type="spellStart"/>
      <w:r w:rsidR="00924620" w:rsidRPr="004474E3">
        <w:rPr>
          <w:b/>
          <w:lang w:val="en-US"/>
        </w:rPr>
        <w:t>korydallosca</w:t>
      </w:r>
      <w:proofErr w:type="spellEnd"/>
      <w:r w:rsidR="00924620" w:rsidRPr="004474E3">
        <w:rPr>
          <w:b/>
        </w:rPr>
        <w:t>.</w:t>
      </w:r>
      <w:proofErr w:type="spellStart"/>
      <w:r w:rsidR="00924620" w:rsidRPr="004474E3">
        <w:rPr>
          <w:b/>
          <w:lang w:val="en-US"/>
        </w:rPr>
        <w:t>gr</w:t>
      </w:r>
      <w:proofErr w:type="spellEnd"/>
    </w:p>
    <w:p w:rsidR="000029B9" w:rsidRPr="004474E3" w:rsidRDefault="00032676" w:rsidP="00032676">
      <w:pPr>
        <w:pBdr>
          <w:bottom w:val="thinThickSmallGap" w:sz="24" w:space="2" w:color="auto"/>
        </w:pBdr>
        <w:tabs>
          <w:tab w:val="left" w:pos="3585"/>
        </w:tabs>
        <w:rPr>
          <w:b/>
        </w:rPr>
      </w:pPr>
      <w:r>
        <w:rPr>
          <w:b/>
        </w:rPr>
        <w:t xml:space="preserve"> </w:t>
      </w:r>
      <w:r w:rsidR="002A495F">
        <w:rPr>
          <w:b/>
        </w:rPr>
        <w:t xml:space="preserve">                               </w:t>
      </w:r>
      <w:proofErr w:type="gramStart"/>
      <w:r w:rsidR="002A495F" w:rsidRPr="00033869">
        <w:rPr>
          <w:b/>
          <w:u w:val="single"/>
          <w:lang w:val="en-US"/>
        </w:rPr>
        <w:t>e</w:t>
      </w:r>
      <w:r w:rsidR="002A495F" w:rsidRPr="002A495F">
        <w:rPr>
          <w:b/>
          <w:u w:val="single"/>
        </w:rPr>
        <w:t>-</w:t>
      </w:r>
      <w:r w:rsidR="002A495F" w:rsidRPr="00033869">
        <w:rPr>
          <w:b/>
          <w:u w:val="single"/>
          <w:lang w:val="en-US"/>
        </w:rPr>
        <w:t>mail</w:t>
      </w:r>
      <w:proofErr w:type="gramEnd"/>
      <w:r w:rsidR="002A495F" w:rsidRPr="002A495F">
        <w:rPr>
          <w:b/>
          <w:u w:val="single"/>
        </w:rPr>
        <w:t>:</w:t>
      </w:r>
      <w:r w:rsidR="002A495F" w:rsidRPr="002A495F">
        <w:rPr>
          <w:b/>
        </w:rPr>
        <w:t xml:space="preserve"> </w:t>
      </w:r>
      <w:proofErr w:type="spellStart"/>
      <w:r w:rsidR="002A495F">
        <w:rPr>
          <w:b/>
          <w:lang w:val="en-US"/>
        </w:rPr>
        <w:t>korydallosca</w:t>
      </w:r>
      <w:proofErr w:type="spellEnd"/>
      <w:r w:rsidR="002A495F" w:rsidRPr="002A495F">
        <w:rPr>
          <w:b/>
        </w:rPr>
        <w:t>@</w:t>
      </w:r>
      <w:proofErr w:type="spellStart"/>
      <w:r w:rsidR="002A495F">
        <w:rPr>
          <w:b/>
          <w:lang w:val="en-US"/>
        </w:rPr>
        <w:t>gmail</w:t>
      </w:r>
      <w:proofErr w:type="spellEnd"/>
      <w:r w:rsidR="002A495F" w:rsidRPr="002A495F">
        <w:rPr>
          <w:b/>
        </w:rPr>
        <w:t>.</w:t>
      </w:r>
      <w:r w:rsidR="002A495F">
        <w:rPr>
          <w:b/>
          <w:lang w:val="en-US"/>
        </w:rPr>
        <w:t>com</w:t>
      </w:r>
    </w:p>
    <w:p w:rsidR="000029B9" w:rsidRPr="003E55C0" w:rsidRDefault="000029B9" w:rsidP="003E55C0">
      <w:pPr>
        <w:tabs>
          <w:tab w:val="left" w:pos="1890"/>
        </w:tabs>
        <w:rPr>
          <w:b/>
        </w:rPr>
      </w:pPr>
      <w:r w:rsidRPr="000029B9">
        <w:rPr>
          <w:b/>
        </w:rPr>
        <w:tab/>
      </w:r>
      <w:r w:rsidR="00500E1E">
        <w:rPr>
          <w:b/>
        </w:rPr>
        <w:t xml:space="preserve">                         </w:t>
      </w:r>
      <w:r>
        <w:rPr>
          <w:b/>
        </w:rPr>
        <w:t xml:space="preserve">                                                           </w:t>
      </w:r>
      <w:r w:rsidR="00500E1E">
        <w:t xml:space="preserve">Κορυδαλλός, </w:t>
      </w:r>
      <w:r w:rsidR="00324B54">
        <w:t xml:space="preserve">27 </w:t>
      </w:r>
      <w:r w:rsidR="00306141">
        <w:t>Σεπτεμβρίου</w:t>
      </w:r>
      <w:r w:rsidR="002A495F">
        <w:t xml:space="preserve"> 2018</w:t>
      </w:r>
    </w:p>
    <w:p w:rsidR="000029B9" w:rsidRDefault="00837E05" w:rsidP="00837E05">
      <w:pPr>
        <w:tabs>
          <w:tab w:val="left" w:pos="1890"/>
        </w:tabs>
      </w:pPr>
      <w:r>
        <w:t xml:space="preserve">                                                                                                            </w:t>
      </w:r>
      <w:r w:rsidR="00500E1E">
        <w:t xml:space="preserve">       </w:t>
      </w:r>
      <w:r>
        <w:t xml:space="preserve">Αρ. </w:t>
      </w:r>
      <w:proofErr w:type="spellStart"/>
      <w:r>
        <w:t>Πρωτ</w:t>
      </w:r>
      <w:proofErr w:type="spellEnd"/>
      <w:r>
        <w:t>.:</w:t>
      </w:r>
      <w:r w:rsidR="000029B9">
        <w:t xml:space="preserve"> </w:t>
      </w:r>
      <w:r w:rsidR="00324B54">
        <w:t>92</w:t>
      </w:r>
      <w:r w:rsidR="000029B9">
        <w:t xml:space="preserve">                                                                                                                 </w:t>
      </w:r>
      <w:r w:rsidR="001B299C">
        <w:t xml:space="preserve">                        </w:t>
      </w:r>
      <w:r w:rsidR="0006554E">
        <w:t xml:space="preserve">         </w:t>
      </w:r>
      <w:r w:rsidR="004F2AEB">
        <w:t xml:space="preserve">        </w:t>
      </w:r>
    </w:p>
    <w:p w:rsidR="004474E3" w:rsidRDefault="004474E3" w:rsidP="000029B9">
      <w:pPr>
        <w:tabs>
          <w:tab w:val="left" w:pos="1890"/>
        </w:tabs>
      </w:pPr>
    </w:p>
    <w:p w:rsidR="004474E3" w:rsidRPr="00032676" w:rsidRDefault="004474E3" w:rsidP="004474E3">
      <w:pPr>
        <w:tabs>
          <w:tab w:val="left" w:pos="709"/>
          <w:tab w:val="left" w:pos="1134"/>
        </w:tabs>
        <w:rPr>
          <w:b/>
          <w:sz w:val="26"/>
          <w:szCs w:val="26"/>
        </w:rPr>
      </w:pPr>
      <w:r w:rsidRPr="00032676">
        <w:rPr>
          <w:sz w:val="26"/>
          <w:szCs w:val="26"/>
        </w:rPr>
        <w:t xml:space="preserve">Προς:     </w:t>
      </w:r>
      <w:r w:rsidRPr="00032676">
        <w:rPr>
          <w:b/>
          <w:sz w:val="26"/>
          <w:szCs w:val="26"/>
        </w:rPr>
        <w:t>Υπουργό Δικαιοσύνης, Διαφάνειας και Ανθρωπίνων Δικαιωμάτων</w:t>
      </w:r>
    </w:p>
    <w:p w:rsidR="004474E3" w:rsidRPr="00032676" w:rsidRDefault="004474E3" w:rsidP="004474E3">
      <w:pPr>
        <w:tabs>
          <w:tab w:val="left" w:pos="709"/>
          <w:tab w:val="left" w:pos="1134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 xml:space="preserve">               Γενικό Γραμματέα </w:t>
      </w:r>
      <w:proofErr w:type="spellStart"/>
      <w:r w:rsidRPr="00032676">
        <w:rPr>
          <w:b/>
          <w:sz w:val="26"/>
          <w:szCs w:val="26"/>
        </w:rPr>
        <w:t>Αντεγκληματικής</w:t>
      </w:r>
      <w:proofErr w:type="spellEnd"/>
      <w:r w:rsidRPr="00032676">
        <w:rPr>
          <w:b/>
          <w:sz w:val="26"/>
          <w:szCs w:val="26"/>
        </w:rPr>
        <w:t xml:space="preserve"> Πολιτικής</w:t>
      </w:r>
    </w:p>
    <w:p w:rsidR="004474E3" w:rsidRPr="00032676" w:rsidRDefault="004474E3" w:rsidP="004474E3">
      <w:pPr>
        <w:tabs>
          <w:tab w:val="left" w:pos="567"/>
          <w:tab w:val="left" w:pos="709"/>
          <w:tab w:val="left" w:pos="1134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ab/>
        <w:t xml:space="preserve">    </w:t>
      </w:r>
      <w:r w:rsidR="00032676">
        <w:rPr>
          <w:b/>
          <w:sz w:val="26"/>
          <w:szCs w:val="26"/>
        </w:rPr>
        <w:t xml:space="preserve"> </w:t>
      </w:r>
      <w:r w:rsidRPr="00032676">
        <w:rPr>
          <w:b/>
          <w:sz w:val="26"/>
          <w:szCs w:val="26"/>
        </w:rPr>
        <w:t xml:space="preserve"> Γενική Διεύθυνση </w:t>
      </w:r>
      <w:proofErr w:type="spellStart"/>
      <w:r w:rsidRPr="00032676">
        <w:rPr>
          <w:b/>
          <w:sz w:val="26"/>
          <w:szCs w:val="26"/>
        </w:rPr>
        <w:t>Αντ</w:t>
      </w:r>
      <w:proofErr w:type="spellEnd"/>
      <w:r w:rsidRPr="00032676">
        <w:rPr>
          <w:b/>
          <w:sz w:val="26"/>
          <w:szCs w:val="26"/>
        </w:rPr>
        <w:t>/</w:t>
      </w:r>
      <w:proofErr w:type="spellStart"/>
      <w:r w:rsidRPr="00032676">
        <w:rPr>
          <w:b/>
          <w:sz w:val="26"/>
          <w:szCs w:val="26"/>
        </w:rPr>
        <w:t>κης</w:t>
      </w:r>
      <w:proofErr w:type="spellEnd"/>
      <w:r w:rsidRPr="00032676">
        <w:rPr>
          <w:b/>
          <w:sz w:val="26"/>
          <w:szCs w:val="26"/>
        </w:rPr>
        <w:t xml:space="preserve"> και </w:t>
      </w:r>
      <w:proofErr w:type="spellStart"/>
      <w:r w:rsidRPr="00032676">
        <w:rPr>
          <w:b/>
          <w:sz w:val="26"/>
          <w:szCs w:val="26"/>
        </w:rPr>
        <w:t>Σωφ</w:t>
      </w:r>
      <w:proofErr w:type="spellEnd"/>
      <w:r w:rsidRPr="00032676">
        <w:rPr>
          <w:b/>
          <w:sz w:val="26"/>
          <w:szCs w:val="26"/>
        </w:rPr>
        <w:t>/</w:t>
      </w:r>
      <w:proofErr w:type="spellStart"/>
      <w:r w:rsidRPr="00032676">
        <w:rPr>
          <w:b/>
          <w:sz w:val="26"/>
          <w:szCs w:val="26"/>
        </w:rPr>
        <w:t>κης</w:t>
      </w:r>
      <w:proofErr w:type="spellEnd"/>
      <w:r w:rsidRPr="00032676">
        <w:rPr>
          <w:b/>
          <w:sz w:val="26"/>
          <w:szCs w:val="26"/>
        </w:rPr>
        <w:t xml:space="preserve"> Πολιτικής</w:t>
      </w:r>
    </w:p>
    <w:p w:rsidR="004474E3" w:rsidRPr="00032676" w:rsidRDefault="004474E3" w:rsidP="004474E3">
      <w:pPr>
        <w:tabs>
          <w:tab w:val="left" w:pos="567"/>
          <w:tab w:val="left" w:pos="709"/>
          <w:tab w:val="left" w:pos="1134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ab/>
        <w:t xml:space="preserve">     </w:t>
      </w:r>
      <w:r w:rsidR="00032676">
        <w:rPr>
          <w:b/>
          <w:sz w:val="26"/>
          <w:szCs w:val="26"/>
        </w:rPr>
        <w:t xml:space="preserve"> </w:t>
      </w:r>
      <w:r w:rsidRPr="00032676">
        <w:rPr>
          <w:b/>
          <w:sz w:val="26"/>
          <w:szCs w:val="26"/>
        </w:rPr>
        <w:t>Εισαγγελέα Εφετών Αθηνών</w:t>
      </w:r>
    </w:p>
    <w:p w:rsidR="004474E3" w:rsidRPr="00032676" w:rsidRDefault="004474E3" w:rsidP="004474E3">
      <w:pPr>
        <w:tabs>
          <w:tab w:val="left" w:pos="567"/>
          <w:tab w:val="left" w:pos="709"/>
          <w:tab w:val="left" w:pos="1134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ab/>
        <w:t xml:space="preserve">     </w:t>
      </w:r>
      <w:r w:rsidR="00032676">
        <w:rPr>
          <w:b/>
          <w:sz w:val="26"/>
          <w:szCs w:val="26"/>
        </w:rPr>
        <w:t xml:space="preserve"> </w:t>
      </w:r>
      <w:r w:rsidRPr="00032676">
        <w:rPr>
          <w:b/>
          <w:sz w:val="26"/>
          <w:szCs w:val="26"/>
        </w:rPr>
        <w:t>Εισαγγελέα Εφετών Πειραιά</w:t>
      </w:r>
    </w:p>
    <w:p w:rsidR="004474E3" w:rsidRPr="00032676" w:rsidRDefault="004474E3" w:rsidP="004474E3">
      <w:pPr>
        <w:tabs>
          <w:tab w:val="left" w:pos="567"/>
          <w:tab w:val="left" w:pos="709"/>
          <w:tab w:val="left" w:pos="1134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 xml:space="preserve">               Εισαγγελέα Πρωτοδικών Αθηνών</w:t>
      </w:r>
    </w:p>
    <w:p w:rsidR="004474E3" w:rsidRPr="00032676" w:rsidRDefault="004474E3" w:rsidP="004474E3">
      <w:pPr>
        <w:tabs>
          <w:tab w:val="left" w:pos="567"/>
          <w:tab w:val="left" w:pos="709"/>
          <w:tab w:val="left" w:pos="1134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 xml:space="preserve">               Εισαγγελέα Πρωτοδικών Πειραιά   </w:t>
      </w:r>
    </w:p>
    <w:p w:rsidR="00422374" w:rsidRPr="00032676" w:rsidRDefault="00316DA7" w:rsidP="004474E3">
      <w:pPr>
        <w:tabs>
          <w:tab w:val="left" w:pos="567"/>
          <w:tab w:val="left" w:pos="709"/>
          <w:tab w:val="left" w:pos="113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Διεύθυνση</w:t>
      </w:r>
      <w:r w:rsidR="004474E3" w:rsidRPr="00032676">
        <w:rPr>
          <w:b/>
          <w:sz w:val="26"/>
          <w:szCs w:val="26"/>
        </w:rPr>
        <w:t xml:space="preserve"> Μεταγωγών Δικαστηρίων Αττικής Ελληνικής Αστυνομίας</w:t>
      </w:r>
    </w:p>
    <w:p w:rsidR="004474E3" w:rsidRPr="00032676" w:rsidRDefault="005E1742" w:rsidP="004474E3">
      <w:pPr>
        <w:tabs>
          <w:tab w:val="left" w:pos="567"/>
          <w:tab w:val="left" w:pos="709"/>
          <w:tab w:val="left" w:pos="113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 Διεύθυ</w:t>
      </w:r>
      <w:r w:rsidR="00DB45E9">
        <w:rPr>
          <w:b/>
          <w:sz w:val="26"/>
          <w:szCs w:val="26"/>
        </w:rPr>
        <w:t>νση</w:t>
      </w:r>
      <w:r w:rsidR="004474E3" w:rsidRPr="00032676">
        <w:rPr>
          <w:b/>
          <w:sz w:val="26"/>
          <w:szCs w:val="26"/>
        </w:rPr>
        <w:t xml:space="preserve"> Καταστήματος Κράτησης Κορυδαλλού</w:t>
      </w:r>
    </w:p>
    <w:p w:rsidR="004474E3" w:rsidRPr="00032676" w:rsidRDefault="004474E3" w:rsidP="004474E3">
      <w:pPr>
        <w:tabs>
          <w:tab w:val="left" w:pos="567"/>
          <w:tab w:val="left" w:pos="709"/>
          <w:tab w:val="left" w:pos="1134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ab/>
        <w:t xml:space="preserve">      </w:t>
      </w:r>
      <w:r w:rsidR="00032676">
        <w:rPr>
          <w:b/>
          <w:sz w:val="26"/>
          <w:szCs w:val="26"/>
        </w:rPr>
        <w:t xml:space="preserve"> </w:t>
      </w:r>
      <w:r w:rsidR="0072592C">
        <w:rPr>
          <w:b/>
          <w:sz w:val="26"/>
          <w:szCs w:val="26"/>
        </w:rPr>
        <w:t>Επόπτες Εισαγγελείς</w:t>
      </w:r>
      <w:r w:rsidRPr="00032676">
        <w:rPr>
          <w:b/>
          <w:sz w:val="26"/>
          <w:szCs w:val="26"/>
        </w:rPr>
        <w:t xml:space="preserve"> Κ. Κ. Κορυδαλλού</w:t>
      </w:r>
    </w:p>
    <w:p w:rsidR="00422374" w:rsidRPr="00032676" w:rsidRDefault="004474E3" w:rsidP="004474E3">
      <w:pPr>
        <w:tabs>
          <w:tab w:val="left" w:pos="709"/>
          <w:tab w:val="left" w:pos="993"/>
          <w:tab w:val="left" w:pos="6255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ab/>
        <w:t xml:space="preserve">    Δικηγορικό Σύλλογο Αθηνών </w:t>
      </w:r>
      <w:r w:rsidRPr="00032676">
        <w:rPr>
          <w:b/>
          <w:sz w:val="26"/>
          <w:szCs w:val="26"/>
        </w:rPr>
        <w:tab/>
      </w:r>
    </w:p>
    <w:p w:rsidR="004474E3" w:rsidRPr="00032676" w:rsidRDefault="004474E3" w:rsidP="004474E3">
      <w:pPr>
        <w:tabs>
          <w:tab w:val="left" w:pos="585"/>
          <w:tab w:val="left" w:pos="915"/>
          <w:tab w:val="left" w:pos="6255"/>
        </w:tabs>
        <w:rPr>
          <w:b/>
          <w:sz w:val="26"/>
          <w:szCs w:val="26"/>
        </w:rPr>
      </w:pPr>
      <w:r w:rsidRPr="00032676">
        <w:rPr>
          <w:b/>
          <w:sz w:val="26"/>
          <w:szCs w:val="26"/>
        </w:rPr>
        <w:tab/>
        <w:t xml:space="preserve">      Δικηγορικό Σύλλογο Πειραιά</w:t>
      </w:r>
    </w:p>
    <w:p w:rsidR="006F5A2A" w:rsidRPr="00FF08BA" w:rsidRDefault="00FF08BA" w:rsidP="00FF08BA">
      <w:pPr>
        <w:tabs>
          <w:tab w:val="left" w:pos="91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F850AD">
        <w:rPr>
          <w:sz w:val="26"/>
          <w:szCs w:val="26"/>
        </w:rPr>
        <w:t xml:space="preserve"> </w:t>
      </w:r>
      <w:r w:rsidRPr="00FF08BA">
        <w:rPr>
          <w:b/>
          <w:sz w:val="26"/>
          <w:szCs w:val="26"/>
        </w:rPr>
        <w:t>Ομοσπονδία Σωφρονιστικών Υπαλλήλων Ελλάδας</w:t>
      </w:r>
    </w:p>
    <w:p w:rsidR="00FF08BA" w:rsidRDefault="00FF08BA" w:rsidP="00032676">
      <w:pPr>
        <w:tabs>
          <w:tab w:val="left" w:pos="915"/>
          <w:tab w:val="left" w:pos="6255"/>
        </w:tabs>
        <w:jc w:val="both"/>
        <w:rPr>
          <w:sz w:val="26"/>
          <w:szCs w:val="26"/>
        </w:rPr>
      </w:pPr>
    </w:p>
    <w:p w:rsidR="00032676" w:rsidRPr="00032676" w:rsidRDefault="00032676" w:rsidP="00032676">
      <w:pPr>
        <w:tabs>
          <w:tab w:val="left" w:pos="915"/>
          <w:tab w:val="left" w:pos="6255"/>
        </w:tabs>
        <w:jc w:val="both"/>
        <w:rPr>
          <w:b/>
          <w:sz w:val="26"/>
          <w:szCs w:val="26"/>
          <w:u w:val="single"/>
        </w:rPr>
      </w:pPr>
      <w:r w:rsidRPr="00032676">
        <w:rPr>
          <w:sz w:val="26"/>
          <w:szCs w:val="26"/>
        </w:rPr>
        <w:t xml:space="preserve">Θέμα: </w:t>
      </w:r>
      <w:r w:rsidRPr="00032676">
        <w:rPr>
          <w:b/>
          <w:sz w:val="26"/>
          <w:szCs w:val="26"/>
          <w:u w:val="single"/>
        </w:rPr>
        <w:t xml:space="preserve">Συμμετοχή στην </w:t>
      </w:r>
      <w:r w:rsidR="002A495F">
        <w:rPr>
          <w:b/>
          <w:sz w:val="26"/>
          <w:szCs w:val="26"/>
          <w:u w:val="single"/>
        </w:rPr>
        <w:t>2</w:t>
      </w:r>
      <w:r w:rsidR="00695FB3" w:rsidRPr="00695FB3">
        <w:rPr>
          <w:b/>
          <w:sz w:val="26"/>
          <w:szCs w:val="26"/>
          <w:u w:val="single"/>
        </w:rPr>
        <w:t>4</w:t>
      </w:r>
      <w:r w:rsidR="003A29A3">
        <w:rPr>
          <w:b/>
          <w:sz w:val="26"/>
          <w:szCs w:val="26"/>
          <w:u w:val="single"/>
        </w:rPr>
        <w:t xml:space="preserve">ωρη </w:t>
      </w:r>
      <w:r w:rsidRPr="00032676">
        <w:rPr>
          <w:b/>
          <w:sz w:val="26"/>
          <w:szCs w:val="26"/>
          <w:u w:val="single"/>
        </w:rPr>
        <w:t xml:space="preserve"> </w:t>
      </w:r>
      <w:proofErr w:type="spellStart"/>
      <w:r w:rsidRPr="00032676">
        <w:rPr>
          <w:b/>
          <w:sz w:val="26"/>
          <w:szCs w:val="26"/>
          <w:u w:val="single"/>
        </w:rPr>
        <w:t>Απεργία</w:t>
      </w:r>
      <w:r w:rsidR="003A29A3">
        <w:rPr>
          <w:b/>
          <w:sz w:val="26"/>
          <w:szCs w:val="26"/>
          <w:u w:val="single"/>
        </w:rPr>
        <w:t>κη</w:t>
      </w:r>
      <w:proofErr w:type="spellEnd"/>
      <w:r w:rsidR="003A29A3">
        <w:rPr>
          <w:b/>
          <w:sz w:val="26"/>
          <w:szCs w:val="26"/>
          <w:u w:val="single"/>
        </w:rPr>
        <w:t xml:space="preserve"> Κινητοποίηση</w:t>
      </w:r>
      <w:r w:rsidRPr="00032676">
        <w:rPr>
          <w:b/>
          <w:sz w:val="26"/>
          <w:szCs w:val="26"/>
          <w:u w:val="single"/>
        </w:rPr>
        <w:t xml:space="preserve"> που κήρυξε η Α.Δ.Ε.Δ.Υ.</w:t>
      </w:r>
    </w:p>
    <w:p w:rsidR="00032676" w:rsidRPr="00032676" w:rsidRDefault="00032676" w:rsidP="00EB387B">
      <w:pPr>
        <w:tabs>
          <w:tab w:val="left" w:pos="915"/>
          <w:tab w:val="left" w:pos="6255"/>
        </w:tabs>
        <w:rPr>
          <w:b/>
          <w:sz w:val="26"/>
          <w:szCs w:val="26"/>
          <w:u w:val="single"/>
        </w:rPr>
      </w:pPr>
    </w:p>
    <w:p w:rsidR="003A29A3" w:rsidRPr="00032676" w:rsidRDefault="00032676" w:rsidP="003A29A3">
      <w:pPr>
        <w:tabs>
          <w:tab w:val="left" w:pos="915"/>
          <w:tab w:val="left" w:pos="6255"/>
        </w:tabs>
        <w:jc w:val="both"/>
        <w:rPr>
          <w:sz w:val="26"/>
          <w:szCs w:val="26"/>
        </w:rPr>
      </w:pPr>
      <w:r w:rsidRPr="00032676">
        <w:rPr>
          <w:sz w:val="26"/>
          <w:szCs w:val="26"/>
        </w:rPr>
        <w:tab/>
      </w:r>
      <w:r w:rsidR="003A29A3" w:rsidRPr="00032676">
        <w:rPr>
          <w:sz w:val="26"/>
          <w:szCs w:val="26"/>
        </w:rPr>
        <w:t xml:space="preserve">Το Δ.Σ. του Σωματείου μας αποφάσισε </w:t>
      </w:r>
      <w:r w:rsidR="003A29A3">
        <w:rPr>
          <w:sz w:val="26"/>
          <w:szCs w:val="26"/>
        </w:rPr>
        <w:t xml:space="preserve">ομόφωνα να συμμετάσχει στην </w:t>
      </w:r>
      <w:r w:rsidR="003A29A3" w:rsidRPr="000C3DB0">
        <w:rPr>
          <w:b/>
          <w:sz w:val="26"/>
          <w:szCs w:val="26"/>
          <w:u w:val="single"/>
        </w:rPr>
        <w:t>24ωρη Απεργιακή Κινητοποίηση</w:t>
      </w:r>
      <w:r w:rsidR="003A29A3" w:rsidRPr="00032676">
        <w:rPr>
          <w:sz w:val="26"/>
          <w:szCs w:val="26"/>
        </w:rPr>
        <w:t xml:space="preserve"> που έχει κηρύξει  η Α.Δ.Ε.Δ.Υ. </w:t>
      </w:r>
      <w:r w:rsidR="003A29A3">
        <w:rPr>
          <w:sz w:val="26"/>
          <w:szCs w:val="26"/>
        </w:rPr>
        <w:t xml:space="preserve">για τα Β.Α.Ε. και το επίδομα επικίνδυνης και ανθυγιεινής εργασίας </w:t>
      </w:r>
      <w:r w:rsidR="003A29A3" w:rsidRPr="00032676">
        <w:rPr>
          <w:sz w:val="26"/>
          <w:szCs w:val="26"/>
        </w:rPr>
        <w:t xml:space="preserve"> στην οποία συμμετέχει</w:t>
      </w:r>
      <w:r w:rsidR="003A29A3">
        <w:rPr>
          <w:sz w:val="26"/>
          <w:szCs w:val="26"/>
        </w:rPr>
        <w:t xml:space="preserve"> και</w:t>
      </w:r>
      <w:r w:rsidR="003A29A3" w:rsidRPr="00032676">
        <w:rPr>
          <w:sz w:val="26"/>
          <w:szCs w:val="26"/>
        </w:rPr>
        <w:t xml:space="preserve"> η ομοσπονδία μας </w:t>
      </w:r>
      <w:r w:rsidR="003A29A3">
        <w:rPr>
          <w:sz w:val="26"/>
          <w:szCs w:val="26"/>
        </w:rPr>
        <w:t xml:space="preserve">   (Ο.Σ.Υ.Ε.)   για </w:t>
      </w:r>
      <w:r w:rsidR="003A29A3" w:rsidRPr="00032676">
        <w:rPr>
          <w:sz w:val="26"/>
          <w:szCs w:val="26"/>
        </w:rPr>
        <w:t xml:space="preserve">την </w:t>
      </w:r>
      <w:r w:rsidR="003A29A3">
        <w:rPr>
          <w:b/>
          <w:sz w:val="26"/>
          <w:szCs w:val="26"/>
          <w:u w:val="single"/>
        </w:rPr>
        <w:t>Τετάρτη 03 Οκτώβριου 2018.</w:t>
      </w:r>
    </w:p>
    <w:p w:rsidR="00324B54" w:rsidRPr="00324B54" w:rsidRDefault="00324B54" w:rsidP="00324B54">
      <w:pPr>
        <w:tabs>
          <w:tab w:val="left" w:pos="915"/>
          <w:tab w:val="left" w:pos="6255"/>
        </w:tabs>
        <w:rPr>
          <w:b/>
          <w:sz w:val="26"/>
          <w:szCs w:val="26"/>
          <w:u w:val="single"/>
        </w:rPr>
      </w:pPr>
    </w:p>
    <w:p w:rsidR="00EB387B" w:rsidRDefault="00032676" w:rsidP="00FF08BA">
      <w:pPr>
        <w:tabs>
          <w:tab w:val="left" w:pos="915"/>
          <w:tab w:val="left" w:pos="6255"/>
        </w:tabs>
        <w:jc w:val="both"/>
        <w:rPr>
          <w:sz w:val="26"/>
          <w:szCs w:val="26"/>
        </w:rPr>
      </w:pPr>
      <w:r w:rsidRPr="00032676">
        <w:rPr>
          <w:sz w:val="26"/>
          <w:szCs w:val="26"/>
        </w:rPr>
        <w:tab/>
      </w:r>
    </w:p>
    <w:p w:rsidR="00032676" w:rsidRPr="00F850AD" w:rsidRDefault="00EB387B" w:rsidP="00032676">
      <w:pPr>
        <w:tabs>
          <w:tab w:val="left" w:pos="915"/>
          <w:tab w:val="left" w:pos="6255"/>
        </w:tabs>
        <w:jc w:val="both"/>
        <w:rPr>
          <w:b/>
          <w:sz w:val="26"/>
          <w:szCs w:val="26"/>
        </w:rPr>
      </w:pPr>
      <w:r w:rsidRPr="00F850AD">
        <w:rPr>
          <w:b/>
          <w:sz w:val="26"/>
          <w:szCs w:val="26"/>
        </w:rPr>
        <w:t xml:space="preserve">    </w:t>
      </w:r>
      <w:r w:rsidRPr="00F850AD">
        <w:rPr>
          <w:sz w:val="26"/>
          <w:szCs w:val="26"/>
        </w:rPr>
        <w:t xml:space="preserve">      </w:t>
      </w:r>
      <w:r w:rsidR="003438FF" w:rsidRPr="00F850AD">
        <w:rPr>
          <w:sz w:val="26"/>
          <w:szCs w:val="26"/>
        </w:rPr>
        <w:t xml:space="preserve"> </w:t>
      </w:r>
      <w:r w:rsidR="00032676" w:rsidRPr="00F850AD">
        <w:rPr>
          <w:sz w:val="26"/>
          <w:szCs w:val="26"/>
        </w:rPr>
        <w:t xml:space="preserve">Κατά τη διάρκεια της απεργίας </w:t>
      </w:r>
      <w:r w:rsidR="00032676" w:rsidRPr="00F850AD">
        <w:rPr>
          <w:b/>
          <w:sz w:val="26"/>
          <w:szCs w:val="26"/>
          <w:u w:val="single"/>
        </w:rPr>
        <w:t>δεν</w:t>
      </w:r>
      <w:r w:rsidR="00032676" w:rsidRPr="00F850AD">
        <w:rPr>
          <w:sz w:val="26"/>
          <w:szCs w:val="26"/>
          <w:u w:val="single"/>
        </w:rPr>
        <w:t xml:space="preserve"> </w:t>
      </w:r>
      <w:r w:rsidR="00032676" w:rsidRPr="00F850AD">
        <w:rPr>
          <w:b/>
          <w:sz w:val="26"/>
          <w:szCs w:val="26"/>
          <w:u w:val="single"/>
        </w:rPr>
        <w:t>θα πραγματοποιούνται</w:t>
      </w:r>
      <w:r w:rsidR="00032676" w:rsidRPr="00F850AD">
        <w:rPr>
          <w:b/>
          <w:sz w:val="26"/>
          <w:szCs w:val="26"/>
        </w:rPr>
        <w:t>:</w:t>
      </w:r>
    </w:p>
    <w:p w:rsidR="00032676" w:rsidRPr="00F850AD" w:rsidRDefault="003E55C0" w:rsidP="00032676">
      <w:pPr>
        <w:tabs>
          <w:tab w:val="left" w:pos="915"/>
          <w:tab w:val="left" w:pos="6255"/>
        </w:tabs>
        <w:rPr>
          <w:b/>
          <w:sz w:val="26"/>
          <w:szCs w:val="26"/>
        </w:rPr>
      </w:pPr>
      <w:r w:rsidRPr="00F850AD">
        <w:rPr>
          <w:b/>
          <w:sz w:val="26"/>
          <w:szCs w:val="26"/>
        </w:rPr>
        <w:tab/>
      </w:r>
    </w:p>
    <w:p w:rsidR="00032676" w:rsidRPr="00F850AD" w:rsidRDefault="00032676" w:rsidP="00032676">
      <w:pPr>
        <w:numPr>
          <w:ilvl w:val="0"/>
          <w:numId w:val="4"/>
        </w:numPr>
        <w:tabs>
          <w:tab w:val="left" w:pos="915"/>
          <w:tab w:val="left" w:pos="6255"/>
        </w:tabs>
        <w:rPr>
          <w:b/>
          <w:sz w:val="28"/>
          <w:szCs w:val="28"/>
          <w:u w:val="single"/>
        </w:rPr>
      </w:pPr>
      <w:r w:rsidRPr="00F850AD">
        <w:rPr>
          <w:b/>
          <w:sz w:val="28"/>
          <w:szCs w:val="28"/>
          <w:u w:val="single"/>
        </w:rPr>
        <w:t>Επισκεπτήρια συγγενών κρατουμένων</w:t>
      </w:r>
    </w:p>
    <w:p w:rsidR="00032676" w:rsidRPr="00F850AD" w:rsidRDefault="00032676" w:rsidP="00032676">
      <w:pPr>
        <w:tabs>
          <w:tab w:val="left" w:pos="915"/>
          <w:tab w:val="left" w:pos="6255"/>
        </w:tabs>
        <w:ind w:left="825"/>
        <w:rPr>
          <w:b/>
          <w:sz w:val="28"/>
          <w:szCs w:val="28"/>
          <w:u w:val="single"/>
        </w:rPr>
      </w:pPr>
    </w:p>
    <w:p w:rsidR="00032676" w:rsidRPr="00F850AD" w:rsidRDefault="00032676" w:rsidP="00032676">
      <w:pPr>
        <w:numPr>
          <w:ilvl w:val="0"/>
          <w:numId w:val="4"/>
        </w:numPr>
        <w:tabs>
          <w:tab w:val="left" w:pos="915"/>
          <w:tab w:val="left" w:pos="6255"/>
        </w:tabs>
        <w:rPr>
          <w:b/>
          <w:sz w:val="28"/>
          <w:szCs w:val="28"/>
          <w:u w:val="single"/>
        </w:rPr>
      </w:pPr>
      <w:r w:rsidRPr="00F850AD">
        <w:rPr>
          <w:b/>
          <w:sz w:val="28"/>
          <w:szCs w:val="28"/>
          <w:u w:val="single"/>
        </w:rPr>
        <w:t>Επισκεπτήρια συνηγόρων</w:t>
      </w:r>
    </w:p>
    <w:p w:rsidR="00032676" w:rsidRPr="00F850AD" w:rsidRDefault="00032676" w:rsidP="00032676">
      <w:pPr>
        <w:tabs>
          <w:tab w:val="left" w:pos="915"/>
          <w:tab w:val="left" w:pos="6255"/>
        </w:tabs>
        <w:ind w:left="825"/>
        <w:rPr>
          <w:b/>
          <w:sz w:val="28"/>
          <w:szCs w:val="28"/>
          <w:u w:val="single"/>
        </w:rPr>
      </w:pPr>
    </w:p>
    <w:p w:rsidR="00032676" w:rsidRPr="00F850AD" w:rsidRDefault="00032676" w:rsidP="00032676">
      <w:pPr>
        <w:numPr>
          <w:ilvl w:val="0"/>
          <w:numId w:val="4"/>
        </w:numPr>
        <w:tabs>
          <w:tab w:val="left" w:pos="915"/>
          <w:tab w:val="left" w:pos="6255"/>
        </w:tabs>
        <w:rPr>
          <w:b/>
          <w:sz w:val="28"/>
          <w:szCs w:val="28"/>
          <w:u w:val="single"/>
        </w:rPr>
      </w:pPr>
      <w:r w:rsidRPr="00F850AD">
        <w:rPr>
          <w:b/>
          <w:sz w:val="28"/>
          <w:szCs w:val="28"/>
          <w:u w:val="single"/>
        </w:rPr>
        <w:t>Παραλαβές και μεταγωγές κρατουμένων</w:t>
      </w:r>
    </w:p>
    <w:p w:rsidR="00422374" w:rsidRPr="003438FF" w:rsidRDefault="00422374" w:rsidP="00EB387B">
      <w:pPr>
        <w:tabs>
          <w:tab w:val="left" w:pos="915"/>
          <w:tab w:val="left" w:pos="6255"/>
        </w:tabs>
        <w:ind w:left="825"/>
        <w:jc w:val="both"/>
        <w:rPr>
          <w:sz w:val="26"/>
          <w:szCs w:val="26"/>
          <w:u w:val="single"/>
        </w:rPr>
      </w:pPr>
    </w:p>
    <w:p w:rsidR="00032676" w:rsidRDefault="003438FF" w:rsidP="00EB387B">
      <w:pPr>
        <w:tabs>
          <w:tab w:val="left" w:pos="142"/>
          <w:tab w:val="left" w:pos="625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387B">
        <w:rPr>
          <w:sz w:val="26"/>
          <w:szCs w:val="26"/>
        </w:rPr>
        <w:t xml:space="preserve">      </w:t>
      </w:r>
      <w:r w:rsidR="00032676" w:rsidRPr="00032676">
        <w:rPr>
          <w:sz w:val="26"/>
          <w:szCs w:val="26"/>
        </w:rPr>
        <w:t xml:space="preserve">Αποφυλακίσεις, μεταγωγές των κρατουμένων από και προς τις Αρχές που εξετάζουν την παράταση ή μη της κράτησης τους, δικαστήρια που υπόκεινται σε παραγραφή ή συμπλήρωσης του 18μήνου, τακτικές ή έκτακτες παραλαβές </w:t>
      </w:r>
      <w:r w:rsidR="00413F88">
        <w:rPr>
          <w:sz w:val="26"/>
          <w:szCs w:val="26"/>
        </w:rPr>
        <w:t xml:space="preserve">και μεταγωγές </w:t>
      </w:r>
      <w:r w:rsidR="00032676" w:rsidRPr="00032676">
        <w:rPr>
          <w:sz w:val="26"/>
          <w:szCs w:val="26"/>
        </w:rPr>
        <w:t xml:space="preserve">από και προς τα νοσηλευτικά και ψυχιατρικά ιδρύματα, καθώς και όλες οι εσωτερικές λειτουργίες των Φυλακών θα γίνονται κανονικά. Για το λόγο αυτό ορίζεται ως προσωπικό ασφαλείας </w:t>
      </w:r>
      <w:r w:rsidR="00032676" w:rsidRPr="00032676">
        <w:rPr>
          <w:b/>
          <w:sz w:val="26"/>
          <w:szCs w:val="26"/>
        </w:rPr>
        <w:t>το σύνολο του προσωπικού</w:t>
      </w:r>
      <w:r w:rsidR="00032676" w:rsidRPr="00032676">
        <w:rPr>
          <w:sz w:val="26"/>
          <w:szCs w:val="26"/>
        </w:rPr>
        <w:t xml:space="preserve">.  </w:t>
      </w:r>
    </w:p>
    <w:p w:rsidR="00032676" w:rsidRDefault="00032676" w:rsidP="00EB387B">
      <w:pPr>
        <w:tabs>
          <w:tab w:val="left" w:pos="915"/>
          <w:tab w:val="left" w:pos="6255"/>
        </w:tabs>
        <w:ind w:left="825"/>
        <w:jc w:val="both"/>
        <w:rPr>
          <w:sz w:val="26"/>
          <w:szCs w:val="26"/>
        </w:rPr>
      </w:pPr>
    </w:p>
    <w:p w:rsidR="00032676" w:rsidRDefault="003A29A3" w:rsidP="003A29A3">
      <w:pPr>
        <w:tabs>
          <w:tab w:val="left" w:pos="915"/>
          <w:tab w:val="left" w:pos="62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6F5A2A">
        <w:rPr>
          <w:sz w:val="26"/>
          <w:szCs w:val="26"/>
        </w:rPr>
        <w:t>Για το Διοικητικό Συμ</w:t>
      </w:r>
      <w:r w:rsidR="003438FF">
        <w:rPr>
          <w:sz w:val="26"/>
          <w:szCs w:val="26"/>
        </w:rPr>
        <w:t>βούλιο</w:t>
      </w:r>
    </w:p>
    <w:p w:rsidR="00032676" w:rsidRDefault="00032676" w:rsidP="00032676">
      <w:pPr>
        <w:tabs>
          <w:tab w:val="left" w:pos="915"/>
          <w:tab w:val="left" w:pos="6255"/>
        </w:tabs>
        <w:ind w:left="825"/>
        <w:rPr>
          <w:sz w:val="26"/>
          <w:szCs w:val="26"/>
        </w:rPr>
      </w:pPr>
      <w:r>
        <w:rPr>
          <w:sz w:val="26"/>
          <w:szCs w:val="26"/>
        </w:rPr>
        <w:t xml:space="preserve">               Ο Πρόεδρος </w:t>
      </w:r>
      <w:r w:rsidR="003A29A3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            </w:t>
      </w:r>
      <w:r w:rsidR="002A495F">
        <w:rPr>
          <w:sz w:val="26"/>
          <w:szCs w:val="26"/>
        </w:rPr>
        <w:t xml:space="preserve">    </w:t>
      </w:r>
      <w:r>
        <w:rPr>
          <w:sz w:val="26"/>
          <w:szCs w:val="26"/>
        </w:rPr>
        <w:t>Ο Γεν. Γραμματέας</w:t>
      </w:r>
    </w:p>
    <w:p w:rsidR="00032676" w:rsidRPr="00032676" w:rsidRDefault="00032676" w:rsidP="00032676">
      <w:pPr>
        <w:rPr>
          <w:sz w:val="26"/>
          <w:szCs w:val="26"/>
        </w:rPr>
      </w:pPr>
    </w:p>
    <w:p w:rsidR="00032676" w:rsidRPr="00032676" w:rsidRDefault="00032676" w:rsidP="00032676">
      <w:pPr>
        <w:rPr>
          <w:sz w:val="26"/>
          <w:szCs w:val="26"/>
        </w:rPr>
      </w:pPr>
    </w:p>
    <w:p w:rsidR="00032676" w:rsidRPr="00032676" w:rsidRDefault="00032676" w:rsidP="00032676">
      <w:pPr>
        <w:rPr>
          <w:sz w:val="26"/>
          <w:szCs w:val="26"/>
        </w:rPr>
      </w:pPr>
    </w:p>
    <w:p w:rsidR="00032676" w:rsidRPr="00032676" w:rsidRDefault="00324B54" w:rsidP="00032676">
      <w:pPr>
        <w:tabs>
          <w:tab w:val="left" w:pos="1305"/>
          <w:tab w:val="left" w:pos="697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32676">
        <w:rPr>
          <w:sz w:val="26"/>
          <w:szCs w:val="26"/>
        </w:rPr>
        <w:t>Αντωνακόπουλος Κων/νος</w:t>
      </w:r>
      <w:r w:rsidR="00032676">
        <w:rPr>
          <w:sz w:val="26"/>
          <w:szCs w:val="26"/>
        </w:rPr>
        <w:tab/>
        <w:t xml:space="preserve">      </w:t>
      </w:r>
      <w:r w:rsidR="002A495F">
        <w:rPr>
          <w:sz w:val="26"/>
          <w:szCs w:val="26"/>
        </w:rPr>
        <w:t>Καραγιαννάκης Στυλιανός</w:t>
      </w:r>
    </w:p>
    <w:sectPr w:rsidR="00032676" w:rsidRPr="00032676" w:rsidSect="00837E0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E96"/>
    <w:multiLevelType w:val="hybridMultilevel"/>
    <w:tmpl w:val="AD8E8CD6"/>
    <w:lvl w:ilvl="0" w:tplc="AAFE560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E957669"/>
    <w:multiLevelType w:val="hybridMultilevel"/>
    <w:tmpl w:val="EE7C9F0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4440421"/>
    <w:multiLevelType w:val="hybridMultilevel"/>
    <w:tmpl w:val="376A3B54"/>
    <w:lvl w:ilvl="0" w:tplc="C6FC415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-4020"/>
        </w:tabs>
        <w:ind w:left="-4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-3300"/>
        </w:tabs>
        <w:ind w:left="-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-2580"/>
        </w:tabs>
        <w:ind w:left="-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-1860"/>
        </w:tabs>
        <w:ind w:left="-1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-1140"/>
        </w:tabs>
        <w:ind w:left="-1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-420"/>
        </w:tabs>
        <w:ind w:left="-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</w:abstractNum>
  <w:abstractNum w:abstractNumId="3">
    <w:nsid w:val="5E471019"/>
    <w:multiLevelType w:val="hybridMultilevel"/>
    <w:tmpl w:val="19183774"/>
    <w:lvl w:ilvl="0" w:tplc="C6FC4158">
      <w:start w:val="2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140"/>
        </w:tabs>
        <w:ind w:left="10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860"/>
        </w:tabs>
        <w:ind w:left="10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580"/>
        </w:tabs>
        <w:ind w:left="11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029B9"/>
    <w:rsid w:val="000029B9"/>
    <w:rsid w:val="00032676"/>
    <w:rsid w:val="0006554E"/>
    <w:rsid w:val="001922ED"/>
    <w:rsid w:val="00193DC8"/>
    <w:rsid w:val="001B299C"/>
    <w:rsid w:val="00205C73"/>
    <w:rsid w:val="00232492"/>
    <w:rsid w:val="002A495F"/>
    <w:rsid w:val="002F3853"/>
    <w:rsid w:val="00306141"/>
    <w:rsid w:val="00316DA7"/>
    <w:rsid w:val="00324B54"/>
    <w:rsid w:val="00341470"/>
    <w:rsid w:val="003438FF"/>
    <w:rsid w:val="00350329"/>
    <w:rsid w:val="00371B43"/>
    <w:rsid w:val="00381E45"/>
    <w:rsid w:val="003A0AFD"/>
    <w:rsid w:val="003A29A3"/>
    <w:rsid w:val="003E55C0"/>
    <w:rsid w:val="00413F88"/>
    <w:rsid w:val="004215C3"/>
    <w:rsid w:val="00422374"/>
    <w:rsid w:val="004474E3"/>
    <w:rsid w:val="00467145"/>
    <w:rsid w:val="004D5779"/>
    <w:rsid w:val="004E2EDA"/>
    <w:rsid w:val="004F2AEB"/>
    <w:rsid w:val="00500E1E"/>
    <w:rsid w:val="00504609"/>
    <w:rsid w:val="005E1742"/>
    <w:rsid w:val="00695FB3"/>
    <w:rsid w:val="006D7C73"/>
    <w:rsid w:val="006F5A2A"/>
    <w:rsid w:val="0072592C"/>
    <w:rsid w:val="00752C00"/>
    <w:rsid w:val="007844CD"/>
    <w:rsid w:val="007B5E6B"/>
    <w:rsid w:val="007F7D7B"/>
    <w:rsid w:val="0083019A"/>
    <w:rsid w:val="00837E05"/>
    <w:rsid w:val="00924620"/>
    <w:rsid w:val="00954FFA"/>
    <w:rsid w:val="00A348F5"/>
    <w:rsid w:val="00BF1824"/>
    <w:rsid w:val="00C45152"/>
    <w:rsid w:val="00CF76F8"/>
    <w:rsid w:val="00D70860"/>
    <w:rsid w:val="00D72A3B"/>
    <w:rsid w:val="00D902D1"/>
    <w:rsid w:val="00DB45E9"/>
    <w:rsid w:val="00EB29D2"/>
    <w:rsid w:val="00EB387B"/>
    <w:rsid w:val="00EF65DB"/>
    <w:rsid w:val="00F35CD4"/>
    <w:rsid w:val="00F850AD"/>
    <w:rsid w:val="00FD23F4"/>
    <w:rsid w:val="00FF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C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02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ΣΩΜΑΤΕΙΟ ΥΠΑΛΛΗΛΩΝ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ΣΩΜΑΤΕΙΟ ΥΠΑΛΛΗΛΩΝ</dc:title>
  <dc:subject/>
  <dc:creator>ΙΩΑΝΝΑ</dc:creator>
  <cp:keywords/>
  <cp:lastModifiedBy>ΔΦΚ</cp:lastModifiedBy>
  <cp:revision>4</cp:revision>
  <cp:lastPrinted>2018-09-27T10:23:00Z</cp:lastPrinted>
  <dcterms:created xsi:type="dcterms:W3CDTF">2018-09-27T10:23:00Z</dcterms:created>
  <dcterms:modified xsi:type="dcterms:W3CDTF">2018-09-27T10:33:00Z</dcterms:modified>
</cp:coreProperties>
</file>